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51" w:rsidRPr="00A57151" w:rsidRDefault="006916BD" w:rsidP="006916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образовательной </w:t>
      </w:r>
      <w:r w:rsidR="00A57151" w:rsidRPr="00A571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57151" w:rsidRPr="00A57151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Тацинского д/сада «</w:t>
      </w:r>
      <w:r w:rsidR="006134FB">
        <w:rPr>
          <w:rFonts w:ascii="Times New Roman" w:hAnsi="Times New Roman" w:cs="Times New Roman"/>
          <w:b/>
          <w:sz w:val="28"/>
          <w:szCs w:val="28"/>
        </w:rPr>
        <w:t>Радуга</w:t>
      </w:r>
      <w:r>
        <w:rPr>
          <w:rFonts w:ascii="Times New Roman" w:hAnsi="Times New Roman" w:cs="Times New Roman"/>
          <w:b/>
          <w:sz w:val="28"/>
          <w:szCs w:val="28"/>
        </w:rPr>
        <w:t>» на 2019-2020 учебный год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336F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Образовательная программа МБДОУ Тацинского д/с «</w:t>
      </w:r>
      <w:r w:rsidR="006134F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Радуга</w:t>
      </w:r>
      <w:r w:rsidRPr="00336F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разработана в соответствии с требованиями ФГОС дошкольного образования к структуре основ</w:t>
      </w:r>
      <w:r w:rsidRPr="00336F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ной образовательной программы  на основании п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Вераксы</w:t>
      </w:r>
      <w:proofErr w:type="spell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Т.С. Комаровой, М.А. Васильевой и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</w:t>
      </w:r>
      <w:proofErr w:type="gram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 взрослыми и сверстниками в зоне его ближайшего развития, на создание образовательной среды как зоны ближайшего развития ребёнка.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сформирована с учётом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Программа обеспечивает развитие детей дошкольного возраста с учётом их психолого-возрастных и индивидуальных особенностей.</w:t>
      </w:r>
      <w:r w:rsidR="006134F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предназначена для удовлетворения индивидуального, социального, государственного заказов в области.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является документом,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Целевой раздел включает в себя пояснительную записку и планируемые результаты освоения программы.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Пояснительная записка раскрывает: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Цели и задачи деятельности образовательного учреждения по реализации основной общеобразовательной программы дошкольного образования.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Достижение целей обеспечивает решение следующих задач: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1) охраны и укрепления физического и психического здоровья детей, в том числе их эмоционального благополучия;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Содержательный раздел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Содержание образовательной работы по пяти образовательным областям реализуется с учётом Примерной основной образовательной программы дошкольного образования «От рождения до школы» и методических пособий, обеспечивающих реализацию данного содержания (далее – Программа «От рождения до школы»). В Программе «От рождения до школы» представлено также 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Содержание Программы «От рождения до школы»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социально-коммуникативное развитие;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познавательное развитие;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речевое развитие;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художественно-эстетическое развитие;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физическое развитие.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Конкретное содержание данных образовательных областей зависит от возраста детей и должно реализовываться в определённых видах деятельности: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 раннем возрасте 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 xml:space="preserve">для детей дошкольного возраста это игровая, включая сюжетно-ролевую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</w:t>
      </w: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со</w:t>
      </w:r>
      <w:proofErr w:type="gramEnd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</w:t>
      </w: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В Программе «От рождения до школы» также представлены:</w:t>
      </w:r>
      <w:proofErr w:type="gramEnd"/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характеристика жизнедеятельности детей в группах, включая распорядок и режим дня, а также особенности традиционных событий, праздников, мероприятий;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работы в пяти основных образовательных областях в разных видах деятельности и культурных практиках;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организации развивающей предметно-пространственной среды;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способы и направления поддержки детской инициативы;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взаимодействия педагогического коллектива с семьями воспитанников.</w:t>
      </w:r>
    </w:p>
    <w:p w:rsidR="00A57151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lastRenderedPageBreak/>
        <w:t>Часть, формируемая участниками образовательных отношений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учитывает</w:t>
      </w:r>
      <w:proofErr w:type="gram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образовательные потребности и интересы воспитанников, членов их семей и педагогов и представлена следующими парциальными программами: 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A57151" w:rsidRPr="006134FB" w:rsidRDefault="00A57151" w:rsidP="00A57151">
      <w:pPr>
        <w:spacing w:before="94" w:after="94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7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Программа </w:t>
      </w:r>
      <w:r w:rsidR="006134FB" w:rsidRPr="00613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«Ритм</w:t>
      </w:r>
      <w:r w:rsidR="00613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ическая мозаика» А.И. Бурениной</w:t>
      </w:r>
    </w:p>
    <w:p w:rsidR="00A57151" w:rsidRPr="00A57151" w:rsidRDefault="00BE7743" w:rsidP="00A57151">
      <w:pPr>
        <w:spacing w:before="94" w:after="94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- </w:t>
      </w:r>
      <w:r w:rsidR="006134FB" w:rsidRPr="0061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ребенка, формирование средствами музыки и </w:t>
      </w:r>
      <w:proofErr w:type="gramStart"/>
      <w:r w:rsidR="006134FB" w:rsidRPr="0061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ритмических движений</w:t>
      </w:r>
      <w:proofErr w:type="gramEnd"/>
      <w:r w:rsidR="006134FB" w:rsidRPr="0061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разнообразных умений, способностей, качеств личности. </w:t>
      </w:r>
      <w:r w:rsidRPr="00BE77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Приоритетные задачи: развитие гибкости, пластичности, мягкости движений, а также воспитание самостоятельности в исполнении, побуждение детей к творчеству.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7151" w:rsidRPr="00A57151" w:rsidRDefault="00A57151" w:rsidP="00A57151">
      <w:pPr>
        <w:spacing w:before="94" w:after="94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1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Программа «Родники Дона»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6F08">
        <w:rPr>
          <w:rFonts w:ascii="Times New Roman" w:hAnsi="Times New Roman" w:cs="Times New Roman"/>
          <w:sz w:val="28"/>
          <w:szCs w:val="28"/>
        </w:rPr>
        <w:t>Р.М.Чумичева</w:t>
      </w:r>
      <w:proofErr w:type="spellEnd"/>
      <w:proofErr w:type="gramStart"/>
      <w:r w:rsidRPr="00336F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6F08">
        <w:rPr>
          <w:rFonts w:ascii="Times New Roman" w:eastAsia="Times-Roman" w:hAnsi="Times New Roman" w:cs="Times New Roman"/>
          <w:sz w:val="28"/>
          <w:szCs w:val="28"/>
        </w:rPr>
        <w:t xml:space="preserve">О.Л. </w:t>
      </w:r>
      <w:proofErr w:type="spellStart"/>
      <w:r w:rsidRPr="00336F08">
        <w:rPr>
          <w:rFonts w:ascii="Times New Roman" w:eastAsia="Times-Roman" w:hAnsi="Times New Roman" w:cs="Times New Roman"/>
          <w:sz w:val="28"/>
          <w:szCs w:val="28"/>
        </w:rPr>
        <w:t>Ведмедь</w:t>
      </w:r>
      <w:proofErr w:type="spellEnd"/>
      <w:r w:rsidRPr="00336F08">
        <w:rPr>
          <w:rFonts w:ascii="Times New Roman" w:eastAsia="Times-Roman" w:hAnsi="Times New Roman" w:cs="Times New Roman"/>
          <w:sz w:val="28"/>
          <w:szCs w:val="28"/>
        </w:rPr>
        <w:t xml:space="preserve">, Н.А. </w:t>
      </w:r>
      <w:proofErr w:type="spellStart"/>
      <w:r w:rsidRPr="00336F08">
        <w:rPr>
          <w:rFonts w:ascii="Times New Roman" w:eastAsia="Times-Roman" w:hAnsi="Times New Roman" w:cs="Times New Roman"/>
          <w:sz w:val="28"/>
          <w:szCs w:val="28"/>
        </w:rPr>
        <w:t>Платохина</w:t>
      </w:r>
      <w:proofErr w:type="spellEnd"/>
    </w:p>
    <w:p w:rsidR="00A57151" w:rsidRPr="00A57151" w:rsidRDefault="00A57151" w:rsidP="00A57151">
      <w:pPr>
        <w:spacing w:before="94" w:after="94" w:line="240" w:lineRule="auto"/>
        <w:ind w:firstLine="187"/>
        <w:contextualSpacing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Це</w:t>
      </w:r>
      <w:r w:rsidRPr="00A5715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ль-</w:t>
      </w:r>
      <w:r w:rsidRPr="00A57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у дошкольников ценностного отношения к культуре и истории родного края, создание условий открытия ребенком личностных смыслов как культурно-эмоциональных переживаний.</w:t>
      </w:r>
    </w:p>
    <w:p w:rsidR="00BE7743" w:rsidRDefault="00BE7743" w:rsidP="00BE7743">
      <w:pPr>
        <w:spacing w:before="94" w:after="94" w:line="240" w:lineRule="auto"/>
        <w:contextualSpacing/>
        <w:rPr>
          <w:rFonts w:ascii="Times New Roman" w:eastAsia="Times-Roman" w:hAnsi="Times New Roman" w:cs="Times New Roman"/>
          <w:sz w:val="28"/>
          <w:szCs w:val="28"/>
        </w:rPr>
      </w:pPr>
      <w:r w:rsidRPr="00BE7743">
        <w:rPr>
          <w:rFonts w:ascii="Times New Roman" w:eastAsia="Times-Roman" w:hAnsi="Times New Roman" w:cs="Times New Roman"/>
          <w:b/>
          <w:i/>
          <w:sz w:val="28"/>
          <w:szCs w:val="28"/>
        </w:rPr>
        <w:t>Модифицированная программа по краеведению</w:t>
      </w:r>
      <w:r w:rsidRPr="00BE7743">
        <w:rPr>
          <w:rFonts w:ascii="Times New Roman" w:eastAsia="Times-Roman" w:hAnsi="Times New Roman" w:cs="Times New Roman"/>
          <w:b/>
          <w:sz w:val="28"/>
          <w:szCs w:val="28"/>
        </w:rPr>
        <w:t xml:space="preserve"> «Казачий край», основой которой является программа Р.М. </w:t>
      </w:r>
      <w:proofErr w:type="spellStart"/>
      <w:r w:rsidRPr="00BE7743">
        <w:rPr>
          <w:rFonts w:ascii="Times New Roman" w:eastAsia="Times-Roman" w:hAnsi="Times New Roman" w:cs="Times New Roman"/>
          <w:b/>
          <w:sz w:val="28"/>
          <w:szCs w:val="28"/>
        </w:rPr>
        <w:t>Чумичевой</w:t>
      </w:r>
      <w:proofErr w:type="spellEnd"/>
      <w:r w:rsidRPr="00BE7743">
        <w:rPr>
          <w:rFonts w:ascii="Times New Roman" w:eastAsia="Times-Roman" w:hAnsi="Times New Roman" w:cs="Times New Roman"/>
          <w:b/>
          <w:sz w:val="28"/>
          <w:szCs w:val="28"/>
        </w:rPr>
        <w:t xml:space="preserve"> «Родники Дона». </w:t>
      </w:r>
    </w:p>
    <w:p w:rsidR="00A57151" w:rsidRPr="00336F08" w:rsidRDefault="00BE7743" w:rsidP="00BE7743">
      <w:pPr>
        <w:spacing w:before="94" w:after="94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E7743">
        <w:rPr>
          <w:rFonts w:ascii="Times New Roman" w:eastAsia="Times-Roman" w:hAnsi="Times New Roman" w:cs="Times New Roman"/>
          <w:bCs/>
          <w:sz w:val="28"/>
          <w:szCs w:val="28"/>
        </w:rPr>
        <w:t>ЦЕЛЬ:</w:t>
      </w:r>
      <w:r w:rsidRPr="00BE7743">
        <w:rPr>
          <w:rFonts w:ascii="Times New Roman" w:eastAsia="Times-Roman" w:hAnsi="Times New Roman" w:cs="Times New Roman"/>
          <w:sz w:val="28"/>
          <w:szCs w:val="28"/>
        </w:rPr>
        <w:t>  Создание благоприятных условий для полноценного проживания ребёнком дошкольного детства</w:t>
      </w:r>
      <w:proofErr w:type="gramStart"/>
      <w:r w:rsidRPr="00BE7743">
        <w:rPr>
          <w:rFonts w:ascii="Times New Roman" w:eastAsia="Times-Roman" w:hAnsi="Times New Roman" w:cs="Times New Roman"/>
          <w:sz w:val="28"/>
          <w:szCs w:val="28"/>
        </w:rPr>
        <w:t xml:space="preserve"> ,</w:t>
      </w:r>
      <w:proofErr w:type="gramEnd"/>
      <w:r w:rsidRPr="00BE7743">
        <w:rPr>
          <w:rFonts w:ascii="Times New Roman" w:eastAsia="Times-Roman" w:hAnsi="Times New Roman" w:cs="Times New Roman"/>
          <w:sz w:val="28"/>
          <w:szCs w:val="28"/>
        </w:rPr>
        <w:t xml:space="preserve"> формирование основ базовой культуры личности, всестороннее развитие психических и физических качеств в </w:t>
      </w:r>
      <w:bookmarkStart w:id="0" w:name="_GoBack"/>
      <w:bookmarkEnd w:id="0"/>
      <w:r w:rsidRPr="00BE7743">
        <w:rPr>
          <w:rFonts w:ascii="Times New Roman" w:eastAsia="Times-Roman" w:hAnsi="Times New Roman" w:cs="Times New Roman"/>
          <w:sz w:val="28"/>
          <w:szCs w:val="28"/>
        </w:rPr>
        <w:t xml:space="preserve">соответствии с возрастными и индивидуальными особенностями посредством </w:t>
      </w:r>
      <w:proofErr w:type="spellStart"/>
      <w:r w:rsidRPr="00BE7743">
        <w:rPr>
          <w:rFonts w:ascii="Times New Roman" w:eastAsia="Times-Roman" w:hAnsi="Times New Roman" w:cs="Times New Roman"/>
          <w:sz w:val="28"/>
          <w:szCs w:val="28"/>
        </w:rPr>
        <w:t>деятельностного</w:t>
      </w:r>
      <w:proofErr w:type="spellEnd"/>
      <w:r w:rsidRPr="00BE7743">
        <w:rPr>
          <w:rFonts w:ascii="Times New Roman" w:eastAsia="Times-Roman" w:hAnsi="Times New Roman" w:cs="Times New Roman"/>
          <w:sz w:val="28"/>
          <w:szCs w:val="28"/>
        </w:rPr>
        <w:t>, комплексного, </w:t>
      </w:r>
      <w:proofErr w:type="spellStart"/>
      <w:r w:rsidRPr="00BE7743">
        <w:rPr>
          <w:rFonts w:ascii="Times New Roman" w:eastAsia="Times-Roman" w:hAnsi="Times New Roman" w:cs="Times New Roman"/>
          <w:sz w:val="28"/>
          <w:szCs w:val="28"/>
        </w:rPr>
        <w:t>социо</w:t>
      </w:r>
      <w:proofErr w:type="spellEnd"/>
      <w:r w:rsidRPr="00BE7743">
        <w:rPr>
          <w:rFonts w:ascii="Times New Roman" w:eastAsia="Times-Roman" w:hAnsi="Times New Roman" w:cs="Times New Roman"/>
          <w:sz w:val="28"/>
          <w:szCs w:val="28"/>
        </w:rPr>
        <w:t> - </w:t>
      </w:r>
      <w:proofErr w:type="spellStart"/>
      <w:r w:rsidRPr="00BE7743">
        <w:rPr>
          <w:rFonts w:ascii="Times New Roman" w:eastAsia="Times-Roman" w:hAnsi="Times New Roman" w:cs="Times New Roman"/>
          <w:sz w:val="28"/>
          <w:szCs w:val="28"/>
        </w:rPr>
        <w:t>игровогоподхода</w:t>
      </w:r>
      <w:proofErr w:type="spellEnd"/>
      <w:r w:rsidRPr="00BE7743">
        <w:rPr>
          <w:rFonts w:ascii="Times New Roman" w:eastAsia="Times-Roman" w:hAnsi="Times New Roman" w:cs="Times New Roman"/>
          <w:sz w:val="28"/>
          <w:szCs w:val="28"/>
        </w:rPr>
        <w:t xml:space="preserve"> в организации </w:t>
      </w:r>
      <w:proofErr w:type="spellStart"/>
      <w:r w:rsidRPr="00BE7743">
        <w:rPr>
          <w:rFonts w:ascii="Times New Roman" w:eastAsia="Times-Roman" w:hAnsi="Times New Roman" w:cs="Times New Roman"/>
          <w:sz w:val="28"/>
          <w:szCs w:val="28"/>
        </w:rPr>
        <w:t>воспитательно</w:t>
      </w:r>
      <w:proofErr w:type="spellEnd"/>
      <w:r w:rsidRPr="00BE7743">
        <w:rPr>
          <w:rFonts w:ascii="Times New Roman" w:eastAsia="Times-Roman" w:hAnsi="Times New Roman" w:cs="Times New Roman"/>
          <w:sz w:val="28"/>
          <w:szCs w:val="28"/>
        </w:rPr>
        <w:t xml:space="preserve"> – образовательного процесса. Подготовка к жизни в современном обществе, к обучению в школе. Обеспечение безопасности жизнедеятельности дошкольника</w:t>
      </w:r>
      <w:proofErr w:type="gramStart"/>
      <w:r w:rsidRPr="00BE7743">
        <w:rPr>
          <w:rFonts w:ascii="Times New Roman" w:eastAsia="Times-Roman" w:hAnsi="Times New Roman" w:cs="Times New Roman"/>
          <w:sz w:val="28"/>
          <w:szCs w:val="28"/>
        </w:rPr>
        <w:t xml:space="preserve"> ,</w:t>
      </w:r>
      <w:proofErr w:type="gramEnd"/>
      <w:r w:rsidRPr="00BE7743">
        <w:rPr>
          <w:rFonts w:ascii="Times New Roman" w:eastAsia="Times-Roman" w:hAnsi="Times New Roman" w:cs="Times New Roman"/>
          <w:sz w:val="28"/>
          <w:szCs w:val="28"/>
        </w:rPr>
        <w:t> охрана здоровья воспитанников группы. 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Организационный раздел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Описание организации образовательного процесса и организационно-педагогических условий, содержание, примерное ежедневное время, необходимое на реализацию Программы с учетом возрастных и индивидуальных особенностей детей, их специальных образовательных потребностей, включая время для: непосредственно образовательной деятельности (не связанной с одновременным проведением режимных моментов); 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и т.п.) реализуется в соответствии с Проектом Примерной общеобразовательной программой дошкольного образования «От рождения до школы».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Программе «От рождения до школы» содержится также описание материально-технического обеспечения программы, обеспеченности методическими материалами и средствами обучения.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Часть, формируемая участниками образовательных отношений организационного раздела представлена описанием: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особенности взаимодействия педагогического коллектива с семьями воспитанников;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особенностями организации развивающей предметно-пространственной среды;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взаимодействия ДОУ с социальными партнерами.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преемственность в работе детского сада и школы.</w:t>
      </w:r>
    </w:p>
    <w:p w:rsidR="00A57151" w:rsidRPr="00AB1703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особенности взаимодействия педагогического коллектива с учреждениями социума программное и дидактическое</w:t>
      </w:r>
    </w:p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37A48" w:rsidRDefault="00A37A48"/>
    <w:sectPr w:rsidR="00A37A48" w:rsidSect="00DD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72622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151"/>
    <w:rsid w:val="006134FB"/>
    <w:rsid w:val="006916BD"/>
    <w:rsid w:val="00A37A48"/>
    <w:rsid w:val="00A57151"/>
    <w:rsid w:val="00B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2020-02-05T09:43:00Z</dcterms:created>
  <dcterms:modified xsi:type="dcterms:W3CDTF">2020-04-20T05:26:00Z</dcterms:modified>
</cp:coreProperties>
</file>